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01" w:rsidRPr="00AF6E9C" w:rsidRDefault="00161C01" w:rsidP="00161C01">
      <w:pPr>
        <w:widowControl w:val="0"/>
        <w:ind w:left="5670"/>
        <w:jc w:val="center"/>
        <w:rPr>
          <w:sz w:val="28"/>
          <w:szCs w:val="28"/>
        </w:rPr>
      </w:pPr>
      <w:bookmarkStart w:id="0" w:name="_Ref432512071"/>
      <w:bookmarkStart w:id="1" w:name="_Ref432512677"/>
      <w:bookmarkStart w:id="2" w:name="_Ref438373186"/>
      <w:bookmarkStart w:id="3" w:name="_Ref438730414"/>
      <w:r>
        <w:rPr>
          <w:sz w:val="28"/>
          <w:szCs w:val="28"/>
        </w:rPr>
        <w:t>ПРИЛОЖЕНИЕ № 5</w:t>
      </w:r>
    </w:p>
    <w:p w:rsidR="00161C01" w:rsidRDefault="00161C01" w:rsidP="00161C01">
      <w:pPr>
        <w:widowControl w:val="0"/>
        <w:ind w:left="5670"/>
        <w:jc w:val="center"/>
        <w:rPr>
          <w:sz w:val="28"/>
          <w:szCs w:val="28"/>
        </w:rPr>
      </w:pPr>
      <w:r w:rsidRPr="00AF6E9C">
        <w:rPr>
          <w:sz w:val="28"/>
          <w:szCs w:val="28"/>
        </w:rPr>
        <w:t xml:space="preserve">к </w:t>
      </w:r>
      <w:r>
        <w:rPr>
          <w:sz w:val="28"/>
          <w:szCs w:val="28"/>
        </w:rPr>
        <w:t>Условиям</w:t>
      </w:r>
    </w:p>
    <w:p w:rsidR="00161C01" w:rsidRPr="00D10F91" w:rsidRDefault="00161C01" w:rsidP="00161C01">
      <w:pPr>
        <w:widowControl w:val="0"/>
        <w:ind w:left="567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концессионного соглашения в </w:t>
      </w:r>
      <w:r w:rsidRPr="00D10F91">
        <w:rPr>
          <w:sz w:val="28"/>
          <w:szCs w:val="28"/>
        </w:rPr>
        <w:t>отношении создания</w:t>
      </w:r>
      <w:r>
        <w:rPr>
          <w:sz w:val="28"/>
          <w:szCs w:val="28"/>
        </w:rPr>
        <w:t xml:space="preserve"> </w:t>
      </w:r>
      <w:r w:rsidRPr="00D10F91">
        <w:rPr>
          <w:sz w:val="28"/>
          <w:szCs w:val="28"/>
        </w:rPr>
        <w:t>(проектирования и строительства) и реконструкции объекта здравоохранения в Советском районе города Новосибирска</w:t>
      </w:r>
      <w:r>
        <w:rPr>
          <w:sz w:val="28"/>
          <w:szCs w:val="28"/>
        </w:rPr>
        <w:t xml:space="preserve"> и его </w:t>
      </w:r>
      <w:r w:rsidRPr="00D10F91">
        <w:rPr>
          <w:sz w:val="28"/>
          <w:szCs w:val="28"/>
        </w:rPr>
        <w:t>последующего испол</w:t>
      </w:r>
      <w:r>
        <w:rPr>
          <w:sz w:val="28"/>
          <w:szCs w:val="28"/>
        </w:rPr>
        <w:t>ьзования (эксплуатации) для </w:t>
      </w:r>
      <w:r w:rsidRPr="00D10F91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 w:rsidRPr="00D10F91">
        <w:rPr>
          <w:sz w:val="28"/>
          <w:szCs w:val="28"/>
        </w:rPr>
        <w:t>первичной медико-санитарной помощи</w:t>
      </w:r>
    </w:p>
    <w:p w:rsidR="00397B0F" w:rsidRDefault="00397B0F" w:rsidP="00161C01">
      <w:pPr>
        <w:rPr>
          <w:sz w:val="28"/>
          <w:szCs w:val="28"/>
        </w:rPr>
      </w:pPr>
    </w:p>
    <w:p w:rsidR="00161C01" w:rsidRDefault="00161C01" w:rsidP="00161C01">
      <w:pPr>
        <w:rPr>
          <w:sz w:val="28"/>
          <w:szCs w:val="28"/>
        </w:rPr>
      </w:pPr>
    </w:p>
    <w:p w:rsidR="00161C01" w:rsidRPr="00161C01" w:rsidRDefault="00161C01" w:rsidP="00161C01">
      <w:pPr>
        <w:rPr>
          <w:sz w:val="28"/>
          <w:szCs w:val="28"/>
        </w:rPr>
      </w:pPr>
    </w:p>
    <w:bookmarkEnd w:id="0"/>
    <w:bookmarkEnd w:id="1"/>
    <w:bookmarkEnd w:id="2"/>
    <w:bookmarkEnd w:id="3"/>
    <w:p w:rsidR="002B60E3" w:rsidRPr="00161C01" w:rsidRDefault="002B60E3" w:rsidP="00161C01">
      <w:pPr>
        <w:ind w:left="1186" w:right="1037" w:hanging="182"/>
        <w:jc w:val="center"/>
        <w:rPr>
          <w:b/>
          <w:sz w:val="28"/>
          <w:szCs w:val="28"/>
        </w:rPr>
      </w:pPr>
      <w:r w:rsidRPr="00161C01">
        <w:rPr>
          <w:b/>
          <w:sz w:val="28"/>
          <w:szCs w:val="28"/>
        </w:rPr>
        <w:t>ТЕРРИТОРИЯ ОБСЛУЖИВАНИЯ</w:t>
      </w:r>
    </w:p>
    <w:p w:rsidR="002B60E3" w:rsidRPr="00161C01" w:rsidRDefault="00161C01" w:rsidP="00161C01">
      <w:pPr>
        <w:ind w:left="1186" w:right="1037" w:hanging="1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2B60E3" w:rsidRPr="00161C01">
        <w:rPr>
          <w:b/>
          <w:sz w:val="28"/>
          <w:szCs w:val="28"/>
        </w:rPr>
        <w:t>перечень адресо</w:t>
      </w:r>
      <w:r>
        <w:rPr>
          <w:b/>
          <w:sz w:val="28"/>
          <w:szCs w:val="28"/>
        </w:rPr>
        <w:t>в и территорий обслуживания для </w:t>
      </w:r>
      <w:r w:rsidR="002B60E3" w:rsidRPr="00161C01">
        <w:rPr>
          <w:b/>
          <w:sz w:val="28"/>
          <w:szCs w:val="28"/>
        </w:rPr>
        <w:t>медицинского обслуживания взрослого и детског</w:t>
      </w:r>
      <w:r>
        <w:rPr>
          <w:b/>
          <w:sz w:val="28"/>
          <w:szCs w:val="28"/>
        </w:rPr>
        <w:t>о населения объект</w:t>
      </w:r>
      <w:bookmarkStart w:id="4" w:name="_GoBack"/>
      <w:bookmarkEnd w:id="4"/>
      <w:r>
        <w:rPr>
          <w:b/>
          <w:sz w:val="28"/>
          <w:szCs w:val="28"/>
        </w:rPr>
        <w:t>ом Соглашения)</w:t>
      </w:r>
    </w:p>
    <w:p w:rsidR="002B60E3" w:rsidRDefault="002B60E3" w:rsidP="00161C01">
      <w:pPr>
        <w:rPr>
          <w:sz w:val="28"/>
          <w:szCs w:val="28"/>
        </w:rPr>
      </w:pPr>
    </w:p>
    <w:p w:rsidR="00161C01" w:rsidRPr="00161C01" w:rsidRDefault="00161C01" w:rsidP="00161C01">
      <w:pPr>
        <w:rPr>
          <w:sz w:val="28"/>
          <w:szCs w:val="28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0"/>
        <w:gridCol w:w="3250"/>
        <w:gridCol w:w="5760"/>
      </w:tblGrid>
      <w:tr w:rsidR="00907F74" w:rsidRPr="00161C01" w:rsidTr="00161C01">
        <w:trPr>
          <w:trHeight w:hRule="exact" w:val="1066"/>
        </w:trPr>
        <w:tc>
          <w:tcPr>
            <w:tcW w:w="890" w:type="dxa"/>
            <w:shd w:val="clear" w:color="auto" w:fill="auto"/>
          </w:tcPr>
          <w:p w:rsidR="00161C01" w:rsidRDefault="00161C01" w:rsidP="00161C01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907F74" w:rsidRPr="00161C01" w:rsidRDefault="00907F74" w:rsidP="00161C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61C01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250" w:type="dxa"/>
            <w:shd w:val="clear" w:color="auto" w:fill="auto"/>
          </w:tcPr>
          <w:p w:rsidR="00907F74" w:rsidRPr="00161C01" w:rsidRDefault="00907F74" w:rsidP="00161C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61C01">
              <w:rPr>
                <w:b/>
                <w:bCs/>
                <w:sz w:val="28"/>
                <w:szCs w:val="28"/>
              </w:rPr>
              <w:t>Количество согласованного населения</w:t>
            </w:r>
          </w:p>
        </w:tc>
        <w:tc>
          <w:tcPr>
            <w:tcW w:w="5760" w:type="dxa"/>
            <w:shd w:val="clear" w:color="auto" w:fill="auto"/>
          </w:tcPr>
          <w:p w:rsidR="00907F74" w:rsidRPr="00161C01" w:rsidRDefault="00D10FF7" w:rsidP="00161C01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161C01">
              <w:rPr>
                <w:b/>
                <w:bCs/>
                <w:sz w:val="28"/>
                <w:szCs w:val="28"/>
              </w:rPr>
              <w:t>Территория обслуживания</w:t>
            </w:r>
          </w:p>
        </w:tc>
      </w:tr>
      <w:tr w:rsidR="00F95A1A" w:rsidRPr="00161C01" w:rsidTr="00161C01">
        <w:trPr>
          <w:trHeight w:val="933"/>
        </w:trPr>
        <w:tc>
          <w:tcPr>
            <w:tcW w:w="890" w:type="dxa"/>
            <w:shd w:val="clear" w:color="auto" w:fill="auto"/>
          </w:tcPr>
          <w:p w:rsidR="00F95A1A" w:rsidRPr="00161C01" w:rsidRDefault="00F95A1A" w:rsidP="00161C01">
            <w:pPr>
              <w:pStyle w:val="a4"/>
              <w:numPr>
                <w:ilvl w:val="0"/>
                <w:numId w:val="8"/>
              </w:numPr>
              <w:shd w:val="clear" w:color="auto" w:fill="FFFFFF"/>
              <w:ind w:left="327"/>
              <w:contextualSpacing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250" w:type="dxa"/>
            <w:shd w:val="clear" w:color="auto" w:fill="auto"/>
          </w:tcPr>
          <w:p w:rsidR="00F95A1A" w:rsidRPr="00161C01" w:rsidRDefault="00F95A1A" w:rsidP="00161C01">
            <w:pPr>
              <w:shd w:val="clear" w:color="auto" w:fill="FFFFFF"/>
              <w:rPr>
                <w:sz w:val="28"/>
                <w:szCs w:val="28"/>
              </w:rPr>
            </w:pPr>
            <w:r w:rsidRPr="00161C01">
              <w:rPr>
                <w:sz w:val="28"/>
                <w:szCs w:val="28"/>
              </w:rPr>
              <w:t>Взрослого населения</w:t>
            </w:r>
          </w:p>
          <w:p w:rsidR="00F95A1A" w:rsidRPr="00161C01" w:rsidRDefault="00466FAC" w:rsidP="00161C01">
            <w:pPr>
              <w:shd w:val="clear" w:color="auto" w:fill="FFFFFF"/>
              <w:rPr>
                <w:sz w:val="28"/>
                <w:szCs w:val="28"/>
              </w:rPr>
            </w:pPr>
            <w:r w:rsidRPr="00161C01">
              <w:rPr>
                <w:color w:val="000000"/>
                <w:sz w:val="28"/>
                <w:szCs w:val="28"/>
              </w:rPr>
              <w:t xml:space="preserve">не менее </w:t>
            </w:r>
            <w:r w:rsidR="00F95A1A" w:rsidRPr="00161C01">
              <w:rPr>
                <w:color w:val="000000"/>
                <w:sz w:val="28"/>
                <w:szCs w:val="28"/>
              </w:rPr>
              <w:t xml:space="preserve">32171 </w:t>
            </w:r>
            <w:r w:rsidR="00F95A1A" w:rsidRPr="00161C01">
              <w:rPr>
                <w:sz w:val="28"/>
                <w:szCs w:val="28"/>
              </w:rPr>
              <w:t>человек</w:t>
            </w:r>
          </w:p>
        </w:tc>
        <w:tc>
          <w:tcPr>
            <w:tcW w:w="5760" w:type="dxa"/>
            <w:vMerge w:val="restart"/>
            <w:shd w:val="clear" w:color="auto" w:fill="auto"/>
            <w:vAlign w:val="center"/>
          </w:tcPr>
          <w:p w:rsidR="00F95A1A" w:rsidRPr="00161C01" w:rsidRDefault="00F95A1A" w:rsidP="00161C01">
            <w:pPr>
              <w:shd w:val="clear" w:color="auto" w:fill="FFFFFF"/>
              <w:ind w:left="58" w:right="149"/>
              <w:jc w:val="center"/>
              <w:rPr>
                <w:sz w:val="28"/>
                <w:szCs w:val="28"/>
              </w:rPr>
            </w:pPr>
            <w:r w:rsidRPr="00161C01">
              <w:rPr>
                <w:sz w:val="28"/>
                <w:szCs w:val="28"/>
              </w:rPr>
              <w:t xml:space="preserve">Территория обслуживания соответствует территории обслуживания ГБУЗ НСО «ГКБ №3» на </w:t>
            </w:r>
            <w:r w:rsidR="00214119" w:rsidRPr="00161C01">
              <w:rPr>
                <w:sz w:val="28"/>
                <w:szCs w:val="28"/>
              </w:rPr>
              <w:t xml:space="preserve">ХХ.ХХ.ХХХХ </w:t>
            </w:r>
            <w:r w:rsidRPr="00161C01">
              <w:rPr>
                <w:sz w:val="28"/>
                <w:szCs w:val="28"/>
              </w:rPr>
              <w:t>г.</w:t>
            </w:r>
            <w:r w:rsidR="00214119" w:rsidRPr="00161C01">
              <w:rPr>
                <w:sz w:val="28"/>
                <w:szCs w:val="28"/>
              </w:rPr>
              <w:t xml:space="preserve"> [на дату подписания Соглашения]</w:t>
            </w:r>
          </w:p>
        </w:tc>
      </w:tr>
      <w:tr w:rsidR="00F95A1A" w:rsidRPr="00161C01" w:rsidTr="00161C01">
        <w:trPr>
          <w:trHeight w:val="2000"/>
        </w:trPr>
        <w:tc>
          <w:tcPr>
            <w:tcW w:w="890" w:type="dxa"/>
            <w:shd w:val="clear" w:color="auto" w:fill="auto"/>
          </w:tcPr>
          <w:p w:rsidR="00F95A1A" w:rsidRPr="00161C01" w:rsidRDefault="00F95A1A" w:rsidP="00161C01">
            <w:pPr>
              <w:pStyle w:val="a4"/>
              <w:numPr>
                <w:ilvl w:val="0"/>
                <w:numId w:val="8"/>
              </w:numPr>
              <w:shd w:val="clear" w:color="auto" w:fill="FFFFFF"/>
              <w:ind w:left="327"/>
              <w:contextualSpacing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250" w:type="dxa"/>
            <w:shd w:val="clear" w:color="auto" w:fill="auto"/>
          </w:tcPr>
          <w:p w:rsidR="00F95A1A" w:rsidRPr="00161C01" w:rsidRDefault="00F95A1A" w:rsidP="00161C01">
            <w:pPr>
              <w:shd w:val="clear" w:color="auto" w:fill="FFFFFF"/>
              <w:rPr>
                <w:sz w:val="28"/>
                <w:szCs w:val="28"/>
              </w:rPr>
            </w:pPr>
            <w:r w:rsidRPr="00161C01">
              <w:rPr>
                <w:sz w:val="28"/>
                <w:szCs w:val="28"/>
              </w:rPr>
              <w:t xml:space="preserve">Детского населения </w:t>
            </w:r>
          </w:p>
          <w:p w:rsidR="00F95A1A" w:rsidRPr="00161C01" w:rsidRDefault="00466FAC" w:rsidP="00161C01">
            <w:pPr>
              <w:shd w:val="clear" w:color="auto" w:fill="FFFFFF"/>
              <w:rPr>
                <w:sz w:val="28"/>
                <w:szCs w:val="28"/>
              </w:rPr>
            </w:pPr>
            <w:r w:rsidRPr="00161C01">
              <w:rPr>
                <w:color w:val="000000"/>
                <w:sz w:val="28"/>
                <w:szCs w:val="28"/>
              </w:rPr>
              <w:t xml:space="preserve">не менее </w:t>
            </w:r>
            <w:r w:rsidR="00F95A1A" w:rsidRPr="00161C01">
              <w:rPr>
                <w:color w:val="000000"/>
                <w:sz w:val="28"/>
                <w:szCs w:val="28"/>
              </w:rPr>
              <w:t xml:space="preserve">8282 </w:t>
            </w:r>
            <w:r w:rsidR="00F95A1A" w:rsidRPr="00161C01">
              <w:rPr>
                <w:sz w:val="28"/>
                <w:szCs w:val="28"/>
              </w:rPr>
              <w:t>человек</w:t>
            </w:r>
          </w:p>
        </w:tc>
        <w:tc>
          <w:tcPr>
            <w:tcW w:w="5760" w:type="dxa"/>
            <w:vMerge/>
            <w:shd w:val="clear" w:color="auto" w:fill="auto"/>
          </w:tcPr>
          <w:p w:rsidR="00F95A1A" w:rsidRPr="00161C01" w:rsidRDefault="00F95A1A" w:rsidP="00161C01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161C01" w:rsidRPr="00161C01" w:rsidRDefault="00161C01" w:rsidP="00161C01">
      <w:pPr>
        <w:jc w:val="center"/>
        <w:rPr>
          <w:sz w:val="28"/>
          <w:szCs w:val="28"/>
        </w:rPr>
      </w:pPr>
    </w:p>
    <w:p w:rsidR="00161C01" w:rsidRPr="00161C01" w:rsidRDefault="00161C01" w:rsidP="00161C01">
      <w:pPr>
        <w:jc w:val="center"/>
        <w:rPr>
          <w:sz w:val="28"/>
          <w:szCs w:val="28"/>
        </w:rPr>
      </w:pPr>
    </w:p>
    <w:p w:rsidR="00161C01" w:rsidRPr="00161C01" w:rsidRDefault="00161C01" w:rsidP="00161C01">
      <w:pPr>
        <w:jc w:val="center"/>
        <w:rPr>
          <w:sz w:val="28"/>
          <w:szCs w:val="28"/>
        </w:rPr>
      </w:pPr>
    </w:p>
    <w:p w:rsidR="00161C01" w:rsidRPr="00161C01" w:rsidRDefault="00161C01" w:rsidP="00161C01">
      <w:pPr>
        <w:jc w:val="center"/>
        <w:rPr>
          <w:sz w:val="28"/>
          <w:szCs w:val="28"/>
        </w:rPr>
      </w:pPr>
      <w:r w:rsidRPr="00161C01">
        <w:rPr>
          <w:sz w:val="28"/>
          <w:szCs w:val="28"/>
        </w:rPr>
        <w:t>_________</w:t>
      </w:r>
    </w:p>
    <w:sectPr w:rsidR="00161C01" w:rsidRPr="00161C01" w:rsidSect="00161C0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D8A" w:rsidRDefault="00E26D8A" w:rsidP="004346AB">
      <w:r>
        <w:separator/>
      </w:r>
    </w:p>
  </w:endnote>
  <w:endnote w:type="continuationSeparator" w:id="0">
    <w:p w:rsidR="00E26D8A" w:rsidRDefault="00E26D8A" w:rsidP="0043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D8A" w:rsidRDefault="00E26D8A" w:rsidP="004346AB">
      <w:r>
        <w:separator/>
      </w:r>
    </w:p>
  </w:footnote>
  <w:footnote w:type="continuationSeparator" w:id="0">
    <w:p w:rsidR="00E26D8A" w:rsidRDefault="00E26D8A" w:rsidP="00434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94CC0"/>
    <w:multiLevelType w:val="hybridMultilevel"/>
    <w:tmpl w:val="E23CA5DC"/>
    <w:lvl w:ilvl="0" w:tplc="0CAEB9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5C0699C"/>
    <w:multiLevelType w:val="hybridMultilevel"/>
    <w:tmpl w:val="9634C33E"/>
    <w:lvl w:ilvl="0" w:tplc="8DA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F49C1"/>
    <w:multiLevelType w:val="hybridMultilevel"/>
    <w:tmpl w:val="606C73C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DAF2882"/>
    <w:multiLevelType w:val="multilevel"/>
    <w:tmpl w:val="61E02E6A"/>
    <w:name w:val="SchCustomListNum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45AA5F71"/>
    <w:multiLevelType w:val="multilevel"/>
    <w:tmpl w:val="6CC664A4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463B194B"/>
    <w:multiLevelType w:val="multilevel"/>
    <w:tmpl w:val="146A72A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CEB2B7C"/>
    <w:multiLevelType w:val="hybridMultilevel"/>
    <w:tmpl w:val="B88A1250"/>
    <w:lvl w:ilvl="0" w:tplc="F1A027D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94F9A"/>
    <w:multiLevelType w:val="multilevel"/>
    <w:tmpl w:val="238AF11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0A"/>
    <w:rsid w:val="000B7BFB"/>
    <w:rsid w:val="00133A5C"/>
    <w:rsid w:val="00161C01"/>
    <w:rsid w:val="00177DAD"/>
    <w:rsid w:val="00214119"/>
    <w:rsid w:val="002854EA"/>
    <w:rsid w:val="00286C67"/>
    <w:rsid w:val="002B60E3"/>
    <w:rsid w:val="00306844"/>
    <w:rsid w:val="00397B0F"/>
    <w:rsid w:val="003D67D6"/>
    <w:rsid w:val="003F0650"/>
    <w:rsid w:val="004346AB"/>
    <w:rsid w:val="00445B0A"/>
    <w:rsid w:val="00466FAC"/>
    <w:rsid w:val="004F290F"/>
    <w:rsid w:val="004F2A38"/>
    <w:rsid w:val="005063E3"/>
    <w:rsid w:val="005A64C4"/>
    <w:rsid w:val="005D0291"/>
    <w:rsid w:val="005D13DE"/>
    <w:rsid w:val="005E12E9"/>
    <w:rsid w:val="00636412"/>
    <w:rsid w:val="00646685"/>
    <w:rsid w:val="00647FE3"/>
    <w:rsid w:val="006719A5"/>
    <w:rsid w:val="006832AC"/>
    <w:rsid w:val="006E2CB2"/>
    <w:rsid w:val="00720F62"/>
    <w:rsid w:val="00784798"/>
    <w:rsid w:val="007A2634"/>
    <w:rsid w:val="00830C5D"/>
    <w:rsid w:val="0084652F"/>
    <w:rsid w:val="00882D84"/>
    <w:rsid w:val="008A180F"/>
    <w:rsid w:val="008A3381"/>
    <w:rsid w:val="008C1973"/>
    <w:rsid w:val="008E464A"/>
    <w:rsid w:val="00903268"/>
    <w:rsid w:val="00907F74"/>
    <w:rsid w:val="009640F7"/>
    <w:rsid w:val="00971EA2"/>
    <w:rsid w:val="009836A7"/>
    <w:rsid w:val="00A54C97"/>
    <w:rsid w:val="00A574FA"/>
    <w:rsid w:val="00AD5F1F"/>
    <w:rsid w:val="00B24867"/>
    <w:rsid w:val="00B74A8B"/>
    <w:rsid w:val="00BA3C2D"/>
    <w:rsid w:val="00BF6F8E"/>
    <w:rsid w:val="00C34C5B"/>
    <w:rsid w:val="00C50B68"/>
    <w:rsid w:val="00C7653F"/>
    <w:rsid w:val="00C82FA8"/>
    <w:rsid w:val="00D10FF7"/>
    <w:rsid w:val="00D57AC1"/>
    <w:rsid w:val="00D72F73"/>
    <w:rsid w:val="00DF4EF3"/>
    <w:rsid w:val="00E26D8A"/>
    <w:rsid w:val="00ED2C95"/>
    <w:rsid w:val="00EE4882"/>
    <w:rsid w:val="00F01358"/>
    <w:rsid w:val="00F252A1"/>
    <w:rsid w:val="00F81343"/>
    <w:rsid w:val="00F9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7DC2"/>
  <w15:docId w15:val="{A36E42DA-FDD7-4066-8690-42F51350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45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Знак1,Заголовок 1 Знак Знак,Знак,Знак Знак,Lev 1"/>
    <w:basedOn w:val="a"/>
    <w:next w:val="a"/>
    <w:link w:val="10"/>
    <w:uiPriority w:val="99"/>
    <w:qFormat/>
    <w:rsid w:val="00445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,Заголовок 1 Знак Знак Знак,Знак Знак1,Знак Знак Знак,Lev 1 Знак"/>
    <w:basedOn w:val="a0"/>
    <w:link w:val="1"/>
    <w:uiPriority w:val="99"/>
    <w:rsid w:val="00445B0A"/>
    <w:rPr>
      <w:rFonts w:asciiTheme="majorHAnsi" w:eastAsiaTheme="majorEastAsia" w:hAnsiTheme="majorHAnsi" w:cstheme="majorBidi"/>
      <w:b/>
      <w:color w:val="2E74B5" w:themeColor="accent1" w:themeShade="BF"/>
      <w:sz w:val="28"/>
      <w:szCs w:val="20"/>
      <w:lang w:eastAsia="ru-RU"/>
    </w:rPr>
  </w:style>
  <w:style w:type="character" w:customStyle="1" w:styleId="a3">
    <w:name w:val="Абзац списка Знак"/>
    <w:aliases w:val="Абзац списка1 Знак,Ненумерованный список Знак,List Paragraph Знак"/>
    <w:link w:val="a4"/>
    <w:rsid w:val="00445B0A"/>
    <w:rPr>
      <w:rFonts w:ascii="Times New Roman" w:eastAsia="Times New Roman" w:hAnsi="Times New Roman"/>
      <w:sz w:val="20"/>
    </w:rPr>
  </w:style>
  <w:style w:type="paragraph" w:styleId="a4">
    <w:name w:val="List Paragraph"/>
    <w:aliases w:val="Абзац списка1,Ненумерованный список,List Paragraph"/>
    <w:basedOn w:val="a"/>
    <w:link w:val="a3"/>
    <w:qFormat/>
    <w:rsid w:val="00445B0A"/>
    <w:pPr>
      <w:ind w:left="720"/>
      <w:contextualSpacing/>
    </w:pPr>
    <w:rPr>
      <w:rFonts w:cstheme="minorBidi"/>
      <w:szCs w:val="22"/>
      <w:lang w:eastAsia="en-US"/>
    </w:rPr>
  </w:style>
  <w:style w:type="paragraph" w:customStyle="1" w:styleId="11">
    <w:name w:val="Текст1"/>
    <w:basedOn w:val="a"/>
    <w:qFormat/>
    <w:rsid w:val="00445B0A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character" w:styleId="a5">
    <w:name w:val="annotation reference"/>
    <w:basedOn w:val="a0"/>
    <w:uiPriority w:val="99"/>
    <w:unhideWhenUsed/>
    <w:rsid w:val="00903268"/>
    <w:rPr>
      <w:sz w:val="16"/>
      <w:szCs w:val="16"/>
    </w:rPr>
  </w:style>
  <w:style w:type="paragraph" w:styleId="a6">
    <w:name w:val="annotation text"/>
    <w:aliases w:val=" Знак1"/>
    <w:basedOn w:val="a"/>
    <w:link w:val="a7"/>
    <w:uiPriority w:val="99"/>
    <w:unhideWhenUsed/>
    <w:rsid w:val="00903268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примечания Знак"/>
    <w:aliases w:val=" Знак1 Знак"/>
    <w:basedOn w:val="a0"/>
    <w:link w:val="a6"/>
    <w:uiPriority w:val="99"/>
    <w:rsid w:val="0090326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32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32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7">
    <w:name w:val="s7"/>
    <w:rsid w:val="00BA3C2D"/>
  </w:style>
  <w:style w:type="paragraph" w:customStyle="1" w:styleId="p7">
    <w:name w:val="p7"/>
    <w:basedOn w:val="a"/>
    <w:rsid w:val="00BA3C2D"/>
    <w:pPr>
      <w:spacing w:before="100" w:beforeAutospacing="1" w:after="100" w:afterAutospacing="1"/>
    </w:pPr>
    <w:rPr>
      <w:sz w:val="24"/>
      <w:szCs w:val="24"/>
    </w:rPr>
  </w:style>
  <w:style w:type="character" w:customStyle="1" w:styleId="s8">
    <w:name w:val="s8"/>
    <w:rsid w:val="00BA3C2D"/>
  </w:style>
  <w:style w:type="character" w:customStyle="1" w:styleId="s9">
    <w:name w:val="s9"/>
    <w:rsid w:val="00BA3C2D"/>
  </w:style>
  <w:style w:type="table" w:styleId="aa">
    <w:name w:val="Table Grid"/>
    <w:basedOn w:val="a1"/>
    <w:uiPriority w:val="39"/>
    <w:rsid w:val="00397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346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34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346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346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концессионного соглашения ООО «Полимедика Новосибирск»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концессионного соглашения ООО «Полимедика Новосибирск»</dc:title>
  <dc:creator>Dell2</dc:creator>
  <cp:lastModifiedBy>Коваленко Алексей Игоревич</cp:lastModifiedBy>
  <cp:revision>6</cp:revision>
  <cp:lastPrinted>2018-08-08T01:58:00Z</cp:lastPrinted>
  <dcterms:created xsi:type="dcterms:W3CDTF">2018-07-01T11:50:00Z</dcterms:created>
  <dcterms:modified xsi:type="dcterms:W3CDTF">2018-08-15T09:51:00Z</dcterms:modified>
</cp:coreProperties>
</file>